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FC" w:rsidRPr="00120545" w:rsidRDefault="00F626FC" w:rsidP="00F626FC">
      <w:pPr>
        <w:jc w:val="center"/>
        <w:rPr>
          <w:rFonts w:ascii="Times New Roman" w:hAnsi="Times New Roman"/>
          <w:sz w:val="40"/>
          <w:szCs w:val="40"/>
        </w:rPr>
      </w:pPr>
      <w:r w:rsidRPr="00120545">
        <w:rPr>
          <w:rFonts w:ascii="Times New Roman" w:hAnsi="Times New Roman"/>
          <w:sz w:val="40"/>
          <w:szCs w:val="40"/>
        </w:rPr>
        <w:t xml:space="preserve">МУНИЦИПАЛЬНОЕ БЮДЖЕТНОЕ ОБЩЕОБРАЗОВАТЕЛЬНОЕ УЧРЕЖДЕНИЕ </w:t>
      </w:r>
    </w:p>
    <w:p w:rsidR="00F626FC" w:rsidRPr="00120545" w:rsidRDefault="00F626FC" w:rsidP="00F626FC">
      <w:pPr>
        <w:jc w:val="center"/>
        <w:rPr>
          <w:rFonts w:ascii="Times New Roman" w:hAnsi="Times New Roman"/>
          <w:sz w:val="40"/>
          <w:szCs w:val="40"/>
        </w:rPr>
      </w:pPr>
      <w:r w:rsidRPr="00120545">
        <w:rPr>
          <w:rFonts w:ascii="Times New Roman" w:hAnsi="Times New Roman"/>
          <w:sz w:val="40"/>
          <w:szCs w:val="40"/>
        </w:rPr>
        <w:t>«НАЧАЛЬНАЯ ШКОЛА № 15»</w:t>
      </w:r>
    </w:p>
    <w:p w:rsidR="00F626FC" w:rsidRPr="00120545" w:rsidRDefault="00F626FC" w:rsidP="00F626FC">
      <w:pPr>
        <w:jc w:val="center"/>
        <w:rPr>
          <w:rFonts w:ascii="Times New Roman" w:hAnsi="Times New Roman"/>
          <w:b w:val="0"/>
          <w:sz w:val="40"/>
          <w:szCs w:val="40"/>
        </w:rPr>
      </w:pPr>
    </w:p>
    <w:p w:rsidR="00F626FC" w:rsidRPr="00120545" w:rsidRDefault="00F626FC" w:rsidP="00F626FC">
      <w:pPr>
        <w:jc w:val="center"/>
        <w:rPr>
          <w:rFonts w:ascii="Times New Roman" w:hAnsi="Times New Roman"/>
          <w:caps/>
          <w:sz w:val="48"/>
          <w:szCs w:val="48"/>
        </w:rPr>
      </w:pPr>
      <w:r w:rsidRPr="00120545">
        <w:rPr>
          <w:rFonts w:ascii="Times New Roman" w:hAnsi="Times New Roman"/>
          <w:caps/>
          <w:sz w:val="48"/>
          <w:szCs w:val="48"/>
        </w:rPr>
        <w:t>приказ</w:t>
      </w:r>
    </w:p>
    <w:p w:rsidR="00F626FC" w:rsidRPr="00120545" w:rsidRDefault="00F626FC" w:rsidP="00F626FC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465"/>
      </w:tblGrid>
      <w:tr w:rsidR="00F626FC" w:rsidRPr="00120545" w:rsidTr="00B923D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FC" w:rsidRPr="00120545" w:rsidRDefault="00292BDD" w:rsidP="005E2BD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0545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5E2BDF" w:rsidRPr="00120545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120545">
              <w:rPr>
                <w:rFonts w:ascii="Times New Roman" w:hAnsi="Times New Roman"/>
                <w:b w:val="0"/>
                <w:sz w:val="28"/>
                <w:szCs w:val="28"/>
              </w:rPr>
              <w:t>.02.2024</w:t>
            </w:r>
          </w:p>
        </w:tc>
        <w:tc>
          <w:tcPr>
            <w:tcW w:w="4776" w:type="dxa"/>
          </w:tcPr>
          <w:p w:rsidR="00F626FC" w:rsidRPr="00120545" w:rsidRDefault="00F626FC" w:rsidP="00B923D1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0545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FC" w:rsidRPr="00120545" w:rsidRDefault="005E2BDF" w:rsidP="00B923D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0545">
              <w:rPr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</w:tr>
    </w:tbl>
    <w:p w:rsidR="00F626FC" w:rsidRPr="00120545" w:rsidRDefault="00F626FC" w:rsidP="00C2574D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C2574D" w:rsidRPr="00120545" w:rsidRDefault="00C2574D" w:rsidP="00C2574D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г. Нефтеюганск</w:t>
      </w:r>
    </w:p>
    <w:p w:rsidR="00C2574D" w:rsidRPr="00120545" w:rsidRDefault="00C2574D" w:rsidP="00C2574D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5E2BDF" w:rsidRPr="00120545" w:rsidRDefault="005E2BDF" w:rsidP="00332B41">
      <w:pPr>
        <w:jc w:val="center"/>
        <w:rPr>
          <w:rFonts w:ascii="Times New Roman" w:hAnsi="Times New Roman"/>
          <w:sz w:val="28"/>
          <w:szCs w:val="28"/>
        </w:rPr>
      </w:pPr>
      <w:r w:rsidRPr="00120545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r w:rsidRPr="00120545">
        <w:rPr>
          <w:rFonts w:ascii="Times New Roman" w:hAnsi="Times New Roman"/>
          <w:sz w:val="28"/>
          <w:szCs w:val="28"/>
        </w:rPr>
        <w:t xml:space="preserve">МБОУ «Начальная школа № 15», направленный на повышение финансовой грамотности обучающихся, достижения контрольных (целевых) показателей реализации региональной программы «Повышение финансовой грамотности населения Ханты-Мансийского автономного округа – Югры </w:t>
      </w:r>
    </w:p>
    <w:p w:rsidR="00E83EE9" w:rsidRPr="00120545" w:rsidRDefault="005E2BDF" w:rsidP="00332B41">
      <w:pPr>
        <w:jc w:val="center"/>
        <w:rPr>
          <w:rFonts w:ascii="Times New Roman" w:hAnsi="Times New Roman"/>
          <w:sz w:val="28"/>
          <w:szCs w:val="28"/>
        </w:rPr>
      </w:pPr>
      <w:r w:rsidRPr="00120545">
        <w:rPr>
          <w:rFonts w:ascii="Times New Roman" w:hAnsi="Times New Roman"/>
          <w:sz w:val="28"/>
          <w:szCs w:val="28"/>
        </w:rPr>
        <w:t>на 2022-2030 годы» в 2024 год</w:t>
      </w:r>
      <w:r w:rsidRPr="00120545">
        <w:rPr>
          <w:rFonts w:ascii="Times New Roman" w:hAnsi="Times New Roman"/>
          <w:sz w:val="28"/>
          <w:szCs w:val="28"/>
        </w:rPr>
        <w:t>у</w:t>
      </w:r>
    </w:p>
    <w:p w:rsidR="00332B41" w:rsidRPr="00120545" w:rsidRDefault="00332B41" w:rsidP="00E83EE9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83EE9" w:rsidRPr="00120545" w:rsidRDefault="005E2BDF" w:rsidP="00E83EE9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 xml:space="preserve">В целях реализации региональной программы «Повышение финансовой грамотности населения Ханты-Мансийского автономного округа – Югры на 2022-20230 годы (постановление Правительства </w:t>
      </w:r>
      <w:r w:rsidRPr="00120545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  <w:r w:rsidRPr="00120545">
        <w:rPr>
          <w:rFonts w:ascii="Times New Roman" w:hAnsi="Times New Roman"/>
          <w:b w:val="0"/>
          <w:sz w:val="28"/>
          <w:szCs w:val="28"/>
        </w:rPr>
        <w:t xml:space="preserve"> от 30.12.2021 № 634-п»</w:t>
      </w:r>
      <w:r w:rsidR="002C1215" w:rsidRPr="00120545">
        <w:rPr>
          <w:rFonts w:ascii="Times New Roman" w:hAnsi="Times New Roman"/>
          <w:b w:val="0"/>
          <w:sz w:val="28"/>
          <w:szCs w:val="28"/>
        </w:rPr>
        <w:t>,</w:t>
      </w:r>
      <w:r w:rsidRPr="00120545">
        <w:rPr>
          <w:rFonts w:ascii="Times New Roman" w:hAnsi="Times New Roman"/>
          <w:b w:val="0"/>
          <w:sz w:val="28"/>
          <w:szCs w:val="28"/>
        </w:rPr>
        <w:t xml:space="preserve"> Стратегии повышения финансовой грамотности и формирования финансовой культуры до 2030 года (распоряжение Правительства Российской Федерации от 24.10.2023 № 2958-р), достижения контрольных (целевых) показателей, направленных на повышение грамотности и формирования финансовой культуры обучающихся МБОУ «Начальная школа № 15», повышения значения показателей в 2024 году,</w:t>
      </w:r>
    </w:p>
    <w:p w:rsidR="00E83EE9" w:rsidRPr="00120545" w:rsidRDefault="00E83EE9" w:rsidP="00E83EE9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ПРИКАЗЫВАЮ:</w:t>
      </w:r>
    </w:p>
    <w:p w:rsidR="008A60EB" w:rsidRPr="00120545" w:rsidRDefault="00E71A16" w:rsidP="008A60EB">
      <w:pPr>
        <w:ind w:right="14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1</w:t>
      </w:r>
      <w:r w:rsidR="005E2BDF" w:rsidRPr="00120545">
        <w:rPr>
          <w:rFonts w:ascii="Times New Roman" w:hAnsi="Times New Roman"/>
          <w:b w:val="0"/>
          <w:sz w:val="28"/>
          <w:szCs w:val="28"/>
        </w:rPr>
        <w:t xml:space="preserve">.Утвердить план мероприятий </w:t>
      </w:r>
      <w:r w:rsidR="005E2BDF" w:rsidRPr="00120545">
        <w:rPr>
          <w:rFonts w:ascii="Times New Roman" w:hAnsi="Times New Roman"/>
          <w:b w:val="0"/>
          <w:sz w:val="28"/>
          <w:szCs w:val="28"/>
        </w:rPr>
        <w:t>МБОУ «Начальная школа № 15», направленный на повышение финансовой грамотности обучающихся, достижения контрольных (целевых) показателей реализации региональной программы «Повышение финансовой грамотности населения Ханты-Мансийского автономного округа – Югры</w:t>
      </w:r>
      <w:r w:rsidR="005E2BDF" w:rsidRPr="00120545">
        <w:rPr>
          <w:rFonts w:ascii="Times New Roman" w:hAnsi="Times New Roman"/>
          <w:b w:val="0"/>
          <w:sz w:val="28"/>
          <w:szCs w:val="28"/>
        </w:rPr>
        <w:t xml:space="preserve"> </w:t>
      </w:r>
      <w:r w:rsidR="005E2BDF" w:rsidRPr="00120545">
        <w:rPr>
          <w:rFonts w:ascii="Times New Roman" w:hAnsi="Times New Roman"/>
          <w:b w:val="0"/>
          <w:sz w:val="28"/>
          <w:szCs w:val="28"/>
        </w:rPr>
        <w:t>на 2022-2030 годы» в 2024 году</w:t>
      </w:r>
      <w:r w:rsidR="00120545" w:rsidRPr="00120545">
        <w:rPr>
          <w:rFonts w:ascii="Times New Roman" w:hAnsi="Times New Roman"/>
          <w:b w:val="0"/>
          <w:sz w:val="28"/>
          <w:szCs w:val="28"/>
        </w:rPr>
        <w:t xml:space="preserve"> (далее – План мероприятий)</w:t>
      </w:r>
      <w:r w:rsidR="005E2BDF" w:rsidRPr="00120545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r w:rsidR="008A60EB" w:rsidRPr="00120545">
        <w:rPr>
          <w:rFonts w:ascii="Times New Roman" w:hAnsi="Times New Roman"/>
          <w:b w:val="0"/>
          <w:sz w:val="28"/>
          <w:szCs w:val="28"/>
        </w:rPr>
        <w:t>.</w:t>
      </w:r>
    </w:p>
    <w:p w:rsidR="005E2BDF" w:rsidRPr="00120545" w:rsidRDefault="005E2BDF" w:rsidP="008A60EB">
      <w:pPr>
        <w:ind w:right="14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 xml:space="preserve">2.Обеспечить выполнение </w:t>
      </w:r>
      <w:r w:rsidR="00120545" w:rsidRPr="00120545">
        <w:rPr>
          <w:rFonts w:ascii="Times New Roman" w:hAnsi="Times New Roman"/>
          <w:b w:val="0"/>
          <w:sz w:val="28"/>
          <w:szCs w:val="28"/>
        </w:rPr>
        <w:t>Плана мероприятий в части касающейся согласно приложению.</w:t>
      </w:r>
    </w:p>
    <w:p w:rsidR="00120545" w:rsidRPr="00120545" w:rsidRDefault="00120545" w:rsidP="008A60EB">
      <w:pPr>
        <w:ind w:right="14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 xml:space="preserve">3.Назначить Айнитдинову Н.Б., заместителя директора, </w:t>
      </w:r>
      <w:r w:rsidRPr="00120545">
        <w:rPr>
          <w:rFonts w:ascii="Times New Roman" w:hAnsi="Times New Roman"/>
          <w:b w:val="0"/>
          <w:sz w:val="28"/>
          <w:szCs w:val="28"/>
        </w:rPr>
        <w:t>ответственн</w:t>
      </w:r>
      <w:r w:rsidRPr="00120545">
        <w:rPr>
          <w:rFonts w:ascii="Times New Roman" w:hAnsi="Times New Roman"/>
          <w:b w:val="0"/>
          <w:sz w:val="28"/>
          <w:szCs w:val="28"/>
        </w:rPr>
        <w:t>ы</w:t>
      </w:r>
      <w:r w:rsidRPr="00120545">
        <w:rPr>
          <w:rFonts w:ascii="Times New Roman" w:hAnsi="Times New Roman"/>
          <w:b w:val="0"/>
          <w:sz w:val="28"/>
          <w:szCs w:val="28"/>
        </w:rPr>
        <w:t>м лиц</w:t>
      </w:r>
      <w:r w:rsidR="00F035A3">
        <w:rPr>
          <w:rFonts w:ascii="Times New Roman" w:hAnsi="Times New Roman"/>
          <w:b w:val="0"/>
          <w:sz w:val="28"/>
          <w:szCs w:val="28"/>
        </w:rPr>
        <w:t>ом</w:t>
      </w:r>
      <w:bookmarkStart w:id="0" w:name="_GoBack"/>
      <w:bookmarkEnd w:id="0"/>
      <w:r w:rsidRPr="00120545">
        <w:rPr>
          <w:rFonts w:ascii="Times New Roman" w:hAnsi="Times New Roman"/>
          <w:b w:val="0"/>
          <w:sz w:val="28"/>
          <w:szCs w:val="28"/>
        </w:rPr>
        <w:t xml:space="preserve"> за реализацию </w:t>
      </w:r>
      <w:r w:rsidRPr="00120545">
        <w:rPr>
          <w:rFonts w:ascii="Times New Roman" w:hAnsi="Times New Roman"/>
          <w:b w:val="0"/>
          <w:sz w:val="28"/>
          <w:szCs w:val="28"/>
        </w:rPr>
        <w:t xml:space="preserve">Плана </w:t>
      </w:r>
      <w:r w:rsidRPr="00120545">
        <w:rPr>
          <w:rFonts w:ascii="Times New Roman" w:hAnsi="Times New Roman"/>
          <w:b w:val="0"/>
          <w:sz w:val="28"/>
          <w:szCs w:val="28"/>
        </w:rPr>
        <w:t>мероприятий в 2024 году</w:t>
      </w:r>
      <w:r w:rsidRPr="00120545">
        <w:rPr>
          <w:rFonts w:ascii="Times New Roman" w:hAnsi="Times New Roman"/>
          <w:b w:val="0"/>
          <w:sz w:val="28"/>
          <w:szCs w:val="28"/>
        </w:rPr>
        <w:t>.</w:t>
      </w:r>
    </w:p>
    <w:p w:rsidR="00E71A16" w:rsidRPr="00120545" w:rsidRDefault="00120545" w:rsidP="00E71A1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45">
        <w:rPr>
          <w:rFonts w:ascii="Times New Roman" w:hAnsi="Times New Roman" w:cs="Times New Roman"/>
          <w:sz w:val="28"/>
          <w:szCs w:val="28"/>
        </w:rPr>
        <w:t>4</w:t>
      </w:r>
      <w:r w:rsidR="00E71A16" w:rsidRPr="00120545">
        <w:rPr>
          <w:rFonts w:ascii="Times New Roman" w:hAnsi="Times New Roman" w:cs="Times New Roman"/>
          <w:sz w:val="28"/>
          <w:szCs w:val="28"/>
        </w:rPr>
        <w:t xml:space="preserve">.Контроль за исполнением приказа </w:t>
      </w:r>
      <w:r w:rsidRPr="001205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71A16" w:rsidRPr="00120545">
        <w:rPr>
          <w:rFonts w:ascii="Times New Roman" w:hAnsi="Times New Roman" w:cs="Times New Roman"/>
          <w:sz w:val="28"/>
          <w:szCs w:val="28"/>
        </w:rPr>
        <w:t>.</w:t>
      </w:r>
    </w:p>
    <w:p w:rsidR="00F626FC" w:rsidRPr="00120545" w:rsidRDefault="00F626FC" w:rsidP="00F626F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20545" w:rsidRPr="00120545" w:rsidRDefault="00120545" w:rsidP="00F626F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626FC" w:rsidRPr="00120545" w:rsidRDefault="00F626FC" w:rsidP="00F626FC">
      <w:pPr>
        <w:jc w:val="both"/>
        <w:rPr>
          <w:rFonts w:ascii="Times New Roman" w:hAnsi="Times New Roman"/>
          <w:b w:val="0"/>
          <w:sz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Директор</w:t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ab/>
      </w:r>
      <w:r w:rsidR="00AF4638" w:rsidRPr="00120545">
        <w:rPr>
          <w:rFonts w:ascii="Times New Roman" w:hAnsi="Times New Roman"/>
          <w:b w:val="0"/>
          <w:sz w:val="28"/>
          <w:szCs w:val="28"/>
        </w:rPr>
        <w:tab/>
      </w:r>
      <w:r w:rsidRPr="00120545">
        <w:rPr>
          <w:rFonts w:ascii="Times New Roman" w:hAnsi="Times New Roman"/>
          <w:b w:val="0"/>
          <w:sz w:val="28"/>
          <w:szCs w:val="28"/>
        </w:rPr>
        <w:t>Т.В. Лактина</w:t>
      </w:r>
    </w:p>
    <w:p w:rsidR="00F626FC" w:rsidRPr="00120545" w:rsidRDefault="00F626FC" w:rsidP="001F79D5">
      <w:pPr>
        <w:jc w:val="both"/>
        <w:rPr>
          <w:rFonts w:ascii="Times New Roman" w:hAnsi="Times New Roman"/>
          <w:b w:val="0"/>
          <w:sz w:val="28"/>
        </w:rPr>
      </w:pPr>
    </w:p>
    <w:p w:rsidR="002C1215" w:rsidRPr="00120545" w:rsidRDefault="002C1215" w:rsidP="001F79D5">
      <w:pPr>
        <w:jc w:val="both"/>
        <w:rPr>
          <w:rFonts w:ascii="Times New Roman" w:hAnsi="Times New Roman"/>
          <w:b w:val="0"/>
          <w:sz w:val="28"/>
        </w:rPr>
      </w:pPr>
    </w:p>
    <w:p w:rsidR="00120545" w:rsidRPr="00120545" w:rsidRDefault="00120545" w:rsidP="00120545">
      <w:pPr>
        <w:tabs>
          <w:tab w:val="left" w:pos="558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lastRenderedPageBreak/>
        <w:t xml:space="preserve">Лист ознакомления </w:t>
      </w:r>
    </w:p>
    <w:p w:rsidR="00120545" w:rsidRPr="00120545" w:rsidRDefault="00120545" w:rsidP="00120545">
      <w:pPr>
        <w:tabs>
          <w:tab w:val="left" w:pos="558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 xml:space="preserve">с приказом МБОУ «Начальная школа № 15» от 09.02.2024 № 95 </w:t>
      </w:r>
    </w:p>
    <w:p w:rsidR="00120545" w:rsidRPr="00120545" w:rsidRDefault="00120545" w:rsidP="0012054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«</w:t>
      </w:r>
      <w:r w:rsidRPr="00120545">
        <w:rPr>
          <w:rFonts w:ascii="Times New Roman" w:hAnsi="Times New Roman"/>
          <w:b w:val="0"/>
          <w:sz w:val="28"/>
          <w:szCs w:val="28"/>
        </w:rPr>
        <w:t xml:space="preserve">Об утверждении плана мероприятий МБОУ «Начальная школа № 15», направленный на повышение финансовой грамотности обучающихся, достижения контрольных (целевых) показателей реализации региональной программы «Повышение финансовой грамотности населения Ханты-Мансийского автономного округа – Югры </w:t>
      </w:r>
    </w:p>
    <w:p w:rsidR="00120545" w:rsidRPr="00120545" w:rsidRDefault="00120545" w:rsidP="00120545">
      <w:pPr>
        <w:tabs>
          <w:tab w:val="left" w:pos="558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на 2022-2030 годы» в 2024 году</w:t>
      </w:r>
      <w:r w:rsidRPr="00120545">
        <w:rPr>
          <w:rFonts w:ascii="Times New Roman" w:hAnsi="Times New Roman"/>
          <w:b w:val="0"/>
          <w:sz w:val="28"/>
          <w:szCs w:val="28"/>
        </w:rPr>
        <w:t>»</w:t>
      </w:r>
    </w:p>
    <w:p w:rsidR="00120545" w:rsidRDefault="00120545" w:rsidP="00120545">
      <w:pPr>
        <w:tabs>
          <w:tab w:val="left" w:pos="558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120545" w:rsidRPr="00120545" w:rsidRDefault="00120545" w:rsidP="00120545">
      <w:pPr>
        <w:tabs>
          <w:tab w:val="left" w:pos="558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E83EE9" w:rsidRPr="00120545" w:rsidRDefault="00E71A16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С приказом ознакомлен(а):</w:t>
      </w:r>
    </w:p>
    <w:p w:rsidR="00E83EE9" w:rsidRDefault="00E71A16" w:rsidP="00E71A16">
      <w:pPr>
        <w:tabs>
          <w:tab w:val="left" w:pos="5580"/>
        </w:tabs>
        <w:ind w:left="3261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Н.Б. Айнитдинова</w:t>
      </w:r>
    </w:p>
    <w:p w:rsidR="00F035A3" w:rsidRDefault="00F035A3" w:rsidP="00E71A16">
      <w:pPr>
        <w:tabs>
          <w:tab w:val="left" w:pos="5580"/>
        </w:tabs>
        <w:ind w:left="326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А.А. Василенкова</w:t>
      </w:r>
    </w:p>
    <w:p w:rsidR="00F035A3" w:rsidRDefault="00F035A3" w:rsidP="00E71A16">
      <w:pPr>
        <w:tabs>
          <w:tab w:val="left" w:pos="5580"/>
        </w:tabs>
        <w:ind w:left="326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Е.С. Назарова</w:t>
      </w:r>
    </w:p>
    <w:p w:rsidR="00F035A3" w:rsidRPr="00120545" w:rsidRDefault="00F035A3" w:rsidP="00E71A16">
      <w:pPr>
        <w:tabs>
          <w:tab w:val="left" w:pos="5580"/>
        </w:tabs>
        <w:ind w:left="326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Р.С. Мурадымова</w:t>
      </w:r>
    </w:p>
    <w:p w:rsidR="008A60EB" w:rsidRDefault="00120545" w:rsidP="00E71A16">
      <w:pPr>
        <w:tabs>
          <w:tab w:val="left" w:pos="5580"/>
        </w:tabs>
        <w:ind w:left="326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А.В. Фроловская</w:t>
      </w:r>
    </w:p>
    <w:p w:rsidR="00F035A3" w:rsidRPr="00F035A3" w:rsidRDefault="00F035A3" w:rsidP="00E71A16">
      <w:pPr>
        <w:tabs>
          <w:tab w:val="left" w:pos="5580"/>
        </w:tabs>
        <w:ind w:left="3261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>+ все педагоги</w:t>
      </w:r>
    </w:p>
    <w:p w:rsidR="007125EF" w:rsidRPr="00120545" w:rsidRDefault="007125EF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016E86" w:rsidRPr="00120545" w:rsidRDefault="00016E86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154AFD" w:rsidRPr="00120545" w:rsidRDefault="00154AFD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</w:p>
    <w:p w:rsidR="004B2C95" w:rsidRPr="00120545" w:rsidRDefault="004B2C95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В дело 02-02 за 20</w:t>
      </w:r>
      <w:r w:rsidR="00AF4638" w:rsidRPr="00120545">
        <w:rPr>
          <w:rFonts w:ascii="Times New Roman" w:hAnsi="Times New Roman"/>
          <w:b w:val="0"/>
          <w:sz w:val="28"/>
          <w:szCs w:val="28"/>
        </w:rPr>
        <w:t>2</w:t>
      </w:r>
      <w:r w:rsidR="00154AFD" w:rsidRPr="00120545">
        <w:rPr>
          <w:rFonts w:ascii="Times New Roman" w:hAnsi="Times New Roman"/>
          <w:b w:val="0"/>
          <w:sz w:val="28"/>
          <w:szCs w:val="28"/>
        </w:rPr>
        <w:t>4</w:t>
      </w:r>
      <w:r w:rsidRPr="0012054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B2C95" w:rsidRPr="00120545" w:rsidRDefault="004B2C95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Заместитель директора</w:t>
      </w:r>
    </w:p>
    <w:p w:rsidR="004B2C95" w:rsidRPr="00120545" w:rsidRDefault="00AF4638" w:rsidP="004B2C95">
      <w:pPr>
        <w:tabs>
          <w:tab w:val="left" w:pos="5580"/>
        </w:tabs>
        <w:rPr>
          <w:rFonts w:ascii="Times New Roman" w:hAnsi="Times New Roman"/>
          <w:b w:val="0"/>
          <w:sz w:val="28"/>
          <w:szCs w:val="28"/>
          <w:u w:val="single"/>
        </w:rPr>
      </w:pPr>
      <w:r w:rsidRPr="00120545">
        <w:rPr>
          <w:rFonts w:ascii="Times New Roman" w:hAnsi="Times New Roman"/>
          <w:b w:val="0"/>
          <w:sz w:val="28"/>
          <w:szCs w:val="28"/>
          <w:u w:val="single"/>
        </w:rPr>
        <w:t>Айнитдинова Н.Б.</w:t>
      </w:r>
    </w:p>
    <w:p w:rsidR="00120545" w:rsidRPr="00120545" w:rsidRDefault="00120545">
      <w:p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09</w:t>
      </w:r>
      <w:r w:rsidR="00154AFD" w:rsidRPr="00120545">
        <w:rPr>
          <w:rFonts w:ascii="Times New Roman" w:hAnsi="Times New Roman"/>
          <w:b w:val="0"/>
          <w:sz w:val="28"/>
          <w:szCs w:val="28"/>
        </w:rPr>
        <w:t>.02.2024</w:t>
      </w:r>
      <w:r w:rsidRPr="00120545">
        <w:rPr>
          <w:rFonts w:ascii="Times New Roman" w:hAnsi="Times New Roman"/>
          <w:b w:val="0"/>
          <w:sz w:val="28"/>
          <w:szCs w:val="28"/>
        </w:rPr>
        <w:br w:type="page"/>
      </w:r>
    </w:p>
    <w:p w:rsidR="00120545" w:rsidRPr="00120545" w:rsidRDefault="00120545" w:rsidP="00120545">
      <w:pPr>
        <w:ind w:left="6237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905EC0" w:rsidRPr="00120545" w:rsidRDefault="00120545" w:rsidP="00120545">
      <w:pPr>
        <w:ind w:left="6237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к приказу МБОУ «Начальная школа № 15» от 09.02.2024 № 95</w:t>
      </w:r>
    </w:p>
    <w:p w:rsidR="00120545" w:rsidRPr="00120545" w:rsidRDefault="00120545" w:rsidP="00120545">
      <w:pPr>
        <w:rPr>
          <w:rFonts w:ascii="Times New Roman" w:hAnsi="Times New Roman"/>
          <w:b w:val="0"/>
          <w:sz w:val="28"/>
          <w:szCs w:val="28"/>
        </w:rPr>
      </w:pPr>
    </w:p>
    <w:p w:rsidR="00120545" w:rsidRPr="00120545" w:rsidRDefault="00120545" w:rsidP="00120545">
      <w:pPr>
        <w:rPr>
          <w:rFonts w:ascii="Times New Roman" w:hAnsi="Times New Roman"/>
          <w:b w:val="0"/>
          <w:sz w:val="28"/>
          <w:szCs w:val="28"/>
        </w:rPr>
      </w:pPr>
    </w:p>
    <w:p w:rsidR="00120545" w:rsidRPr="00120545" w:rsidRDefault="00120545" w:rsidP="0012054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120545">
        <w:rPr>
          <w:rFonts w:ascii="Times New Roman" w:hAnsi="Times New Roman"/>
          <w:b w:val="0"/>
          <w:sz w:val="28"/>
          <w:szCs w:val="28"/>
        </w:rPr>
        <w:t>План мероприятий МБОУ «Начальная школа № 15», направленный на повышение финансовой грамотности обучающихся, достижения контрольных (целевых) показателей реализации региональной программы «Повышение финансовой грамотности населения Ханты-Мансийского автономного округа – Югры на 2022-2030 годы» в 2024 году</w:t>
      </w:r>
    </w:p>
    <w:p w:rsidR="00120545" w:rsidRPr="00120545" w:rsidRDefault="00120545" w:rsidP="00120545">
      <w:pPr>
        <w:jc w:val="both"/>
        <w:rPr>
          <w:rFonts w:ascii="Times New Roman" w:hAnsi="Times New Roman"/>
          <w:b w:val="0"/>
          <w:szCs w:val="28"/>
        </w:rPr>
      </w:pPr>
    </w:p>
    <w:tbl>
      <w:tblPr>
        <w:tblW w:w="5000" w:type="pct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423"/>
        <w:gridCol w:w="2113"/>
        <w:gridCol w:w="2585"/>
      </w:tblGrid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45" w:rsidRPr="00120545" w:rsidRDefault="00120545" w:rsidP="00157C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229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45" w:rsidRPr="00120545" w:rsidRDefault="00120545" w:rsidP="00157C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Название мероприятия</w:t>
            </w:r>
          </w:p>
        </w:tc>
        <w:tc>
          <w:tcPr>
            <w:tcW w:w="10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45" w:rsidRPr="00120545" w:rsidRDefault="00120545" w:rsidP="00157C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Сроки исполнения</w:t>
            </w:r>
          </w:p>
        </w:tc>
        <w:tc>
          <w:tcPr>
            <w:tcW w:w="134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</w:tcPr>
          <w:p w:rsidR="00120545" w:rsidRPr="00120545" w:rsidRDefault="00120545" w:rsidP="00157C26">
            <w:pPr>
              <w:jc w:val="center"/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Ответственные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Реализация рабочих программ внеурочной деятельности по функциональной грамотности, включающие темы финансовой грамотности с 1 по 4 классы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2023-2024 учебный год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Фроловская А.В., заместитель директора;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Педагоги, реализующие внеурочную деятельность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Реализация программы Л.А. Страхович, Е.В. Семененковой  «Занимательные финансы» в рамках вариативной части в старших и подготовительных группах детского сада, элементов финансовой грамотности в средних группах детского сада через организацию совместной деятельности с детьми.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2023-2024 учебный год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Мурадымова Р.С.,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директора;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Василенкова А.А.,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Весенняя олимпиада по финансовой грамотности и предпринимательству на Учи.ру (1-4 классы)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Март, 2024 года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Айнитдинова Н.Б.,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Всероссийская неделя финансовой грамотности в 2024 году (весенняя)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Апрель, 2024 года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Айнитдинова Н.Б.,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Мурадымова Р.С.,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Фроловская А.В.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Всероссийская неделя финансовой грамотности в 2024 году (осенняя)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Ноябрь, 2024 года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Айнитдинова Н.Б.,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Мурадымова Р.С.,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Фроловская А.В.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Прохождение педагогическими работниками (учителя, воспитатели) курсов повышения квалификации, содержащих элементы финансовой грамотности, по программам дополнительного профессионального образования в образовательных организациях ХМАО-Югры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Октябрь – ноябрь 2024 года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Айнитдинова Н.Б.,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 xml:space="preserve">Публикации по тематике финансовой грамотности в электронном педагогическом журнале «Вестник </w:t>
            </w: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Просвещения», в сетевом научно-методическом журнале «Образование Югории», на сайте ОО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течение 2024 года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Айнитдинова Н.Б.,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Василенкова А.А.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t>Мурадымова Р.С.,</w:t>
            </w:r>
          </w:p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054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Фроловская А.В.</w:t>
            </w:r>
          </w:p>
        </w:tc>
      </w:tr>
      <w:tr w:rsidR="00120545" w:rsidRPr="00120545" w:rsidTr="00157C26">
        <w:tc>
          <w:tcPr>
            <w:tcW w:w="25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120545" w:rsidP="0012054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Размещение информацию, материалов по финансовой грамотности на сайте ОО, в госпабликах (</w:t>
            </w:r>
            <w:r w:rsidR="00F035A3">
              <w:rPr>
                <w:rFonts w:ascii="Times New Roman" w:hAnsi="Times New Roman"/>
                <w:b w:val="0"/>
                <w:sz w:val="24"/>
                <w:szCs w:val="24"/>
              </w:rPr>
              <w:t>в социальных сетях ВКонтакте, Одноклассники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45" w:rsidRPr="00120545" w:rsidRDefault="00F035A3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3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20545" w:rsidRPr="00120545" w:rsidRDefault="00F035A3" w:rsidP="00157C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Назарова Е.С.</w:t>
            </w:r>
          </w:p>
        </w:tc>
      </w:tr>
    </w:tbl>
    <w:p w:rsidR="00120545" w:rsidRPr="00120545" w:rsidRDefault="00120545" w:rsidP="00120545">
      <w:pPr>
        <w:rPr>
          <w:rFonts w:ascii="Times New Roman" w:hAnsi="Times New Roman"/>
          <w:b w:val="0"/>
          <w:sz w:val="28"/>
          <w:szCs w:val="28"/>
        </w:rPr>
      </w:pPr>
    </w:p>
    <w:p w:rsidR="00120545" w:rsidRPr="00120545" w:rsidRDefault="00120545" w:rsidP="00120545">
      <w:pPr>
        <w:rPr>
          <w:rFonts w:ascii="Times New Roman" w:hAnsi="Times New Roman"/>
          <w:b w:val="0"/>
          <w:sz w:val="28"/>
          <w:szCs w:val="28"/>
        </w:rPr>
      </w:pPr>
    </w:p>
    <w:sectPr w:rsidR="00120545" w:rsidRPr="00120545" w:rsidSect="007125EF">
      <w:headerReference w:type="even" r:id="rId6"/>
      <w:footerReference w:type="even" r:id="rId7"/>
      <w:footerReference w:type="default" r:id="rId8"/>
      <w:pgSz w:w="11906" w:h="16838"/>
      <w:pgMar w:top="1134" w:right="567" w:bottom="851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63" w:rsidRDefault="00E60463">
      <w:r>
        <w:separator/>
      </w:r>
    </w:p>
  </w:endnote>
  <w:endnote w:type="continuationSeparator" w:id="0">
    <w:p w:rsidR="00E60463" w:rsidRDefault="00E6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D5" w:rsidRDefault="00905EC0" w:rsidP="005A35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4D5" w:rsidRDefault="00E60463" w:rsidP="00EB66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D5" w:rsidRPr="00EB66F3" w:rsidRDefault="00E60463" w:rsidP="005A3541">
    <w:pPr>
      <w:pStyle w:val="a7"/>
      <w:framePr w:wrap="around" w:vAnchor="text" w:hAnchor="margin" w:xAlign="right" w:y="1"/>
      <w:rPr>
        <w:rStyle w:val="a9"/>
        <w:rFonts w:ascii="Times New Roman" w:hAnsi="Times New Roman"/>
      </w:rPr>
    </w:pPr>
  </w:p>
  <w:p w:rsidR="009624D5" w:rsidRDefault="00E60463" w:rsidP="00EB66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63" w:rsidRDefault="00E60463">
      <w:r>
        <w:separator/>
      </w:r>
    </w:p>
  </w:footnote>
  <w:footnote w:type="continuationSeparator" w:id="0">
    <w:p w:rsidR="00E60463" w:rsidRDefault="00E6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D5" w:rsidRDefault="00905EC0" w:rsidP="005A354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4D5" w:rsidRDefault="00E604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C"/>
    <w:rsid w:val="0000351F"/>
    <w:rsid w:val="00016E86"/>
    <w:rsid w:val="000467C2"/>
    <w:rsid w:val="000A6ECB"/>
    <w:rsid w:val="00120545"/>
    <w:rsid w:val="00154AFD"/>
    <w:rsid w:val="00165433"/>
    <w:rsid w:val="00170368"/>
    <w:rsid w:val="00185B21"/>
    <w:rsid w:val="001C323A"/>
    <w:rsid w:val="001F79D5"/>
    <w:rsid w:val="00225529"/>
    <w:rsid w:val="00233CD4"/>
    <w:rsid w:val="00272207"/>
    <w:rsid w:val="00292BDD"/>
    <w:rsid w:val="002C1215"/>
    <w:rsid w:val="00305018"/>
    <w:rsid w:val="00332B41"/>
    <w:rsid w:val="00474E14"/>
    <w:rsid w:val="004A0019"/>
    <w:rsid w:val="004B2C95"/>
    <w:rsid w:val="004E1B34"/>
    <w:rsid w:val="005505C5"/>
    <w:rsid w:val="00585746"/>
    <w:rsid w:val="005A2754"/>
    <w:rsid w:val="005D264A"/>
    <w:rsid w:val="005E2BDF"/>
    <w:rsid w:val="00685807"/>
    <w:rsid w:val="006A62C5"/>
    <w:rsid w:val="007125EF"/>
    <w:rsid w:val="0071444A"/>
    <w:rsid w:val="00794FE0"/>
    <w:rsid w:val="007F3FA4"/>
    <w:rsid w:val="00810E05"/>
    <w:rsid w:val="008512F5"/>
    <w:rsid w:val="008A60EB"/>
    <w:rsid w:val="00905EC0"/>
    <w:rsid w:val="00912B1A"/>
    <w:rsid w:val="00950684"/>
    <w:rsid w:val="0096477D"/>
    <w:rsid w:val="00983928"/>
    <w:rsid w:val="009A1EBE"/>
    <w:rsid w:val="009B23B2"/>
    <w:rsid w:val="00AF4638"/>
    <w:rsid w:val="00B06128"/>
    <w:rsid w:val="00B3236A"/>
    <w:rsid w:val="00C2574D"/>
    <w:rsid w:val="00C34C40"/>
    <w:rsid w:val="00CE570A"/>
    <w:rsid w:val="00CF7D3D"/>
    <w:rsid w:val="00D52167"/>
    <w:rsid w:val="00DD6E8E"/>
    <w:rsid w:val="00E00107"/>
    <w:rsid w:val="00E33167"/>
    <w:rsid w:val="00E56151"/>
    <w:rsid w:val="00E60463"/>
    <w:rsid w:val="00E61D01"/>
    <w:rsid w:val="00E71A16"/>
    <w:rsid w:val="00E83EE9"/>
    <w:rsid w:val="00E977A4"/>
    <w:rsid w:val="00ED23BD"/>
    <w:rsid w:val="00EE0A8D"/>
    <w:rsid w:val="00F035A3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3FC8"/>
  <w15:chartTrackingRefBased/>
  <w15:docId w15:val="{3D585C88-7347-4107-B3B3-7159528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F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6FC"/>
    <w:pPr>
      <w:jc w:val="both"/>
    </w:pPr>
    <w:rPr>
      <w:rFonts w:ascii="Times New Roman" w:hAnsi="Times New Roman"/>
      <w:b w:val="0"/>
      <w:sz w:val="28"/>
    </w:rPr>
  </w:style>
  <w:style w:type="character" w:customStyle="1" w:styleId="a4">
    <w:name w:val="Основной текст Знак"/>
    <w:basedOn w:val="a0"/>
    <w:link w:val="a3"/>
    <w:rsid w:val="00F62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2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62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6FC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rsid w:val="00F62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26FC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9">
    <w:name w:val="page number"/>
    <w:basedOn w:val="a0"/>
    <w:rsid w:val="00F626FC"/>
  </w:style>
  <w:style w:type="character" w:styleId="aa">
    <w:name w:val="Hyperlink"/>
    <w:rsid w:val="00F626FC"/>
    <w:rPr>
      <w:color w:val="0563C1"/>
      <w:u w:val="single"/>
    </w:rPr>
  </w:style>
  <w:style w:type="table" w:styleId="ab">
    <w:name w:val="Table Grid"/>
    <w:basedOn w:val="a1"/>
    <w:uiPriority w:val="39"/>
    <w:rsid w:val="001F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2024-02-09T13:39:00Z</dcterms:created>
  <dcterms:modified xsi:type="dcterms:W3CDTF">2024-02-09T14:01:00Z</dcterms:modified>
</cp:coreProperties>
</file>