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543C">
        <w:rPr>
          <w:rFonts w:ascii="Times New Roman" w:hAnsi="Times New Roman" w:cs="Times New Roman"/>
          <w:sz w:val="28"/>
          <w:szCs w:val="28"/>
        </w:rPr>
        <w:t>Название риска</w:t>
      </w: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43C">
        <w:rPr>
          <w:rFonts w:ascii="Times New Roman" w:hAnsi="Times New Roman" w:cs="Times New Roman"/>
          <w:sz w:val="28"/>
          <w:szCs w:val="28"/>
        </w:rPr>
        <w:t xml:space="preserve">Риск </w:t>
      </w:r>
      <w:proofErr w:type="spellStart"/>
      <w:r w:rsidRPr="00BC543C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BC543C">
        <w:rPr>
          <w:rFonts w:ascii="Times New Roman" w:hAnsi="Times New Roman" w:cs="Times New Roman"/>
          <w:sz w:val="28"/>
          <w:szCs w:val="28"/>
        </w:rPr>
        <w:t xml:space="preserve"> детей на объектах железнодорожного транспорта</w:t>
      </w: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43C">
        <w:rPr>
          <w:rFonts w:ascii="Times New Roman" w:hAnsi="Times New Roman" w:cs="Times New Roman"/>
          <w:sz w:val="28"/>
          <w:szCs w:val="28"/>
        </w:rPr>
        <w:t>Описание риска</w:t>
      </w: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43C">
        <w:rPr>
          <w:rFonts w:ascii="Times New Roman" w:hAnsi="Times New Roman" w:cs="Times New Roman"/>
          <w:sz w:val="28"/>
          <w:szCs w:val="28"/>
        </w:rPr>
        <w:t xml:space="preserve">Основными причинами </w:t>
      </w:r>
      <w:proofErr w:type="spellStart"/>
      <w:r w:rsidRPr="00BC543C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BC543C">
        <w:rPr>
          <w:rFonts w:ascii="Times New Roman" w:hAnsi="Times New Roman" w:cs="Times New Roman"/>
          <w:sz w:val="28"/>
          <w:szCs w:val="28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 Известны детские шалости с залезанием на вагон, чтобы прокатиться. Нередки случаи травматизма людей, идущих вдоль железнодорожных путей или в колее.</w:t>
      </w: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43C">
        <w:rPr>
          <w:rFonts w:ascii="Times New Roman" w:hAnsi="Times New Roman" w:cs="Times New Roman"/>
          <w:sz w:val="28"/>
          <w:szCs w:val="28"/>
        </w:rPr>
        <w:t>Что делать</w:t>
      </w: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43C">
        <w:rPr>
          <w:rFonts w:ascii="Times New Roman" w:hAnsi="Times New Roman" w:cs="Times New Roman"/>
          <w:sz w:val="28"/>
          <w:szCs w:val="28"/>
        </w:rPr>
        <w:t>Каждый гражданин, попавший на железную дорогу, должен помнить о своей безопасности и защитить себя или ребенка, помня основные правила нахождения на пути:</w:t>
      </w: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43C">
        <w:rPr>
          <w:rFonts w:ascii="Times New Roman" w:hAnsi="Times New Roman" w:cs="Times New Roman"/>
          <w:sz w:val="28"/>
          <w:szCs w:val="28"/>
        </w:rPr>
        <w:t>не стоять близко к краю платформы при приближении поезда;</w:t>
      </w: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43C">
        <w:rPr>
          <w:rFonts w:ascii="Times New Roman" w:hAnsi="Times New Roman" w:cs="Times New Roman"/>
          <w:sz w:val="28"/>
          <w:szCs w:val="28"/>
        </w:rPr>
        <w:t>·         переходить пути в строго отведенных для этого местах;</w:t>
      </w: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43C">
        <w:rPr>
          <w:rFonts w:ascii="Times New Roman" w:hAnsi="Times New Roman" w:cs="Times New Roman"/>
          <w:sz w:val="28"/>
          <w:szCs w:val="28"/>
        </w:rPr>
        <w:t xml:space="preserve">·         не </w:t>
      </w:r>
      <w:proofErr w:type="spellStart"/>
      <w:r w:rsidRPr="00BC543C">
        <w:rPr>
          <w:rFonts w:ascii="Times New Roman" w:hAnsi="Times New Roman" w:cs="Times New Roman"/>
          <w:sz w:val="28"/>
          <w:szCs w:val="28"/>
        </w:rPr>
        <w:t>подлазить</w:t>
      </w:r>
      <w:proofErr w:type="spellEnd"/>
      <w:r w:rsidRPr="00BC543C">
        <w:rPr>
          <w:rFonts w:ascii="Times New Roman" w:hAnsi="Times New Roman" w:cs="Times New Roman"/>
          <w:sz w:val="28"/>
          <w:szCs w:val="28"/>
        </w:rPr>
        <w:t xml:space="preserve"> под вагоны;</w:t>
      </w: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43C">
        <w:rPr>
          <w:rFonts w:ascii="Times New Roman" w:hAnsi="Times New Roman" w:cs="Times New Roman"/>
          <w:sz w:val="28"/>
          <w:szCs w:val="28"/>
        </w:rPr>
        <w:t>·         пешеходы должны переходить железнодорожные пути только в установленных местах, пользуясь при этом пешеходными мостами,</w:t>
      </w: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43C">
        <w:rPr>
          <w:rFonts w:ascii="Times New Roman" w:hAnsi="Times New Roman" w:cs="Times New Roman"/>
          <w:sz w:val="28"/>
          <w:szCs w:val="28"/>
        </w:rPr>
        <w:t>·         тоннелями, переездами.</w:t>
      </w: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43C">
        <w:rPr>
          <w:rFonts w:ascii="Times New Roman" w:hAnsi="Times New Roman" w:cs="Times New Roman"/>
          <w:sz w:val="28"/>
          <w:szCs w:val="28"/>
        </w:rPr>
        <w:t>·         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43C">
        <w:rPr>
          <w:rFonts w:ascii="Times New Roman" w:hAnsi="Times New Roman" w:cs="Times New Roman"/>
          <w:sz w:val="28"/>
          <w:szCs w:val="28"/>
        </w:rPr>
        <w:t>·         перед переходом пути по пешеходному настилу необходимо убедиться</w:t>
      </w: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43C">
        <w:rPr>
          <w:rFonts w:ascii="Times New Roman" w:hAnsi="Times New Roman" w:cs="Times New Roman"/>
          <w:sz w:val="28"/>
          <w:szCs w:val="28"/>
        </w:rPr>
        <w:t>·         в отсутствии движущегося подвижного состава</w:t>
      </w: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43C">
        <w:rPr>
          <w:rFonts w:ascii="Times New Roman" w:hAnsi="Times New Roman" w:cs="Times New Roman"/>
          <w:sz w:val="28"/>
          <w:szCs w:val="28"/>
        </w:rPr>
        <w:t>·         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43C">
        <w:rPr>
          <w:rFonts w:ascii="Times New Roman" w:hAnsi="Times New Roman" w:cs="Times New Roman"/>
          <w:sz w:val="28"/>
          <w:szCs w:val="28"/>
        </w:rPr>
        <w:t>Куда позвонить</w:t>
      </w:r>
    </w:p>
    <w:p w:rsidR="00AC0DE1" w:rsidRPr="00BC543C" w:rsidRDefault="00AC0DE1" w:rsidP="00AC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43C">
        <w:rPr>
          <w:rFonts w:ascii="Times New Roman" w:hAnsi="Times New Roman" w:cs="Times New Roman"/>
          <w:sz w:val="28"/>
          <w:szCs w:val="28"/>
        </w:rPr>
        <w:t xml:space="preserve">Если Вы стали очевидцем несчастного случая или сами попали в аналогичную ситуацию, и существует возможность сообщить о </w:t>
      </w:r>
      <w:r w:rsidRPr="00BC543C">
        <w:rPr>
          <w:rFonts w:ascii="Times New Roman" w:hAnsi="Times New Roman" w:cs="Times New Roman"/>
          <w:sz w:val="28"/>
          <w:szCs w:val="28"/>
        </w:rPr>
        <w:lastRenderedPageBreak/>
        <w:t>происшествии, срочно обращайтесь за помощью в Единую диспетчерскую службу «112»</w:t>
      </w:r>
    </w:p>
    <w:sectPr w:rsidR="00AC0DE1" w:rsidRPr="00BC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87"/>
    <w:rsid w:val="004A54A4"/>
    <w:rsid w:val="00AC0DE1"/>
    <w:rsid w:val="00BC543C"/>
    <w:rsid w:val="00D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B7AD-9A54-4A63-9B05-86719D69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43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43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2024-04-04T11:59:00Z</dcterms:created>
  <dcterms:modified xsi:type="dcterms:W3CDTF">2024-04-08T03:41:00Z</dcterms:modified>
</cp:coreProperties>
</file>